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r w:rsidRPr="00D33D34">
        <w:rPr>
          <w:szCs w:val="28"/>
          <w:highlight w:val="cyan"/>
        </w:rPr>
        <w:t>{{ Name_org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>«{{ Name_opo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3B6039" w:rsidRDefault="006E0B37" w:rsidP="006E0B37">
      <w:pPr>
        <w:jc w:val="center"/>
        <w:rPr>
          <w:szCs w:val="28"/>
          <w:u w:val="single"/>
        </w:rPr>
      </w:pPr>
      <w:r w:rsidRPr="003B6039">
        <w:rPr>
          <w:szCs w:val="28"/>
          <w:highlight w:val="cyan"/>
          <w:u w:val="single"/>
        </w:rPr>
        <w:t xml:space="preserve">{{ </w:t>
      </w:r>
      <w:r w:rsidRPr="00103790">
        <w:rPr>
          <w:szCs w:val="28"/>
          <w:highlight w:val="cyan"/>
          <w:u w:val="single"/>
          <w:lang w:val="en-US"/>
        </w:rPr>
        <w:t>Reg</w:t>
      </w:r>
      <w:r w:rsidRPr="003B6039">
        <w:rPr>
          <w:szCs w:val="28"/>
          <w:highlight w:val="cyan"/>
          <w:u w:val="single"/>
        </w:rPr>
        <w:t>_</w:t>
      </w:r>
      <w:r w:rsidRPr="00103790">
        <w:rPr>
          <w:szCs w:val="28"/>
          <w:highlight w:val="cyan"/>
          <w:u w:val="single"/>
          <w:lang w:val="en-US"/>
        </w:rPr>
        <w:t>number</w:t>
      </w:r>
      <w:r w:rsidRPr="003B6039">
        <w:rPr>
          <w:szCs w:val="28"/>
          <w:highlight w:val="cyan"/>
          <w:u w:val="single"/>
        </w:rPr>
        <w:t>_</w:t>
      </w:r>
      <w:r w:rsidRPr="00103790">
        <w:rPr>
          <w:szCs w:val="28"/>
          <w:highlight w:val="cyan"/>
          <w:u w:val="single"/>
          <w:lang w:val="en-US"/>
        </w:rPr>
        <w:t>opo</w:t>
      </w:r>
      <w:r w:rsidRPr="003B6039">
        <w:rPr>
          <w:szCs w:val="28"/>
          <w:highlight w:val="cyan"/>
          <w:u w:val="single"/>
        </w:rPr>
        <w:t xml:space="preserve"> }}</w:t>
      </w:r>
    </w:p>
    <w:p w14:paraId="44D685DF" w14:textId="77777777" w:rsidR="00857685" w:rsidRPr="003B6039" w:rsidRDefault="00857685" w:rsidP="00857685">
      <w:pPr>
        <w:jc w:val="both"/>
      </w:pPr>
    </w:p>
    <w:p w14:paraId="74DA86F0" w14:textId="77777777" w:rsidR="00857685" w:rsidRPr="003B6039" w:rsidRDefault="00857685" w:rsidP="00857685">
      <w:pPr>
        <w:jc w:val="both"/>
      </w:pPr>
    </w:p>
    <w:p w14:paraId="7E779799" w14:textId="77777777" w:rsidR="00857685" w:rsidRPr="003B6039" w:rsidRDefault="00857685" w:rsidP="00857685">
      <w:pPr>
        <w:jc w:val="both"/>
      </w:pPr>
    </w:p>
    <w:p w14:paraId="4CFFD6DF" w14:textId="77777777" w:rsidR="00857685" w:rsidRPr="003B6039" w:rsidRDefault="00857685" w:rsidP="00857685">
      <w:pPr>
        <w:jc w:val="both"/>
      </w:pPr>
    </w:p>
    <w:p w14:paraId="0DE30075" w14:textId="77777777" w:rsidR="00857685" w:rsidRPr="003B6039" w:rsidRDefault="00857685" w:rsidP="00857685">
      <w:pPr>
        <w:jc w:val="both"/>
      </w:pPr>
    </w:p>
    <w:p w14:paraId="58953B01" w14:textId="77777777" w:rsidR="00857685" w:rsidRPr="003B6039" w:rsidRDefault="00857685" w:rsidP="00857685">
      <w:pPr>
        <w:jc w:val="both"/>
      </w:pPr>
    </w:p>
    <w:p w14:paraId="70057F89" w14:textId="77777777" w:rsidR="00857685" w:rsidRPr="003B6039" w:rsidRDefault="00857685" w:rsidP="00857685">
      <w:pPr>
        <w:jc w:val="both"/>
      </w:pPr>
    </w:p>
    <w:p w14:paraId="45D43E2C" w14:textId="77777777" w:rsidR="006E0B37" w:rsidRPr="003B6039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A36B94B" w14:textId="77777777" w:rsidR="006E0B37" w:rsidRPr="003B6039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0670D491" w14:textId="77777777" w:rsidR="006E0B37" w:rsidRPr="003B6039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BEBBDDB" w14:textId="77777777" w:rsidR="006E0B37" w:rsidRPr="003B6039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64B5BB67" w14:textId="77777777" w:rsidR="006E0B37" w:rsidRPr="003B6039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30F46CDE" w14:textId="60F680C6" w:rsidR="00857685" w:rsidRPr="003B6039" w:rsidRDefault="006E0B37" w:rsidP="006E0B37">
      <w:pPr>
        <w:spacing w:line="360" w:lineRule="auto"/>
        <w:jc w:val="center"/>
        <w:sectPr w:rsidR="00857685" w:rsidRPr="003B6039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3B6039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3B6039">
        <w:rPr>
          <w:bCs/>
          <w:sz w:val="26"/>
          <w:szCs w:val="26"/>
          <w:highlight w:val="yellow"/>
        </w:rPr>
        <w:t xml:space="preserve"> }}</w:t>
      </w:r>
      <w:r w:rsidRPr="003B6039">
        <w:rPr>
          <w:bCs/>
          <w:sz w:val="26"/>
          <w:szCs w:val="26"/>
        </w:rPr>
        <w:t xml:space="preserve"> </w:t>
      </w:r>
      <w:r w:rsidRPr="00062E24">
        <w:rPr>
          <w:bCs/>
          <w:sz w:val="26"/>
          <w:szCs w:val="26"/>
        </w:rPr>
        <w:t>г</w:t>
      </w:r>
      <w:r w:rsidRPr="003B6039">
        <w:rPr>
          <w:bCs/>
          <w:sz w:val="26"/>
          <w:szCs w:val="26"/>
        </w:rPr>
        <w:t>.</w:t>
      </w:r>
    </w:p>
    <w:p w14:paraId="50BB1EAC" w14:textId="77777777" w:rsidR="00857685" w:rsidRPr="003B6039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</w:pPr>
    </w:p>
    <w:p w14:paraId="35947CE2" w14:textId="77777777" w:rsidR="00857685" w:rsidRPr="003B6039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  <w:sectPr w:rsidR="00857685" w:rsidRPr="003B6039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4229C2">
        <w:rPr>
          <w:spacing w:val="0"/>
          <w:sz w:val="24"/>
          <w:lang w:val="en-US"/>
        </w:rPr>
        <w:t>{{ Name_org_full }} ({{ Name_org }}).</w:t>
      </w:r>
    </w:p>
    <w:p w14:paraId="0931CD38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Юридический</w:t>
      </w:r>
      <w:r w:rsidRPr="004229C2">
        <w:rPr>
          <w:spacing w:val="0"/>
          <w:sz w:val="24"/>
          <w:lang w:val="en-US"/>
        </w:rPr>
        <w:t xml:space="preserve"> </w:t>
      </w:r>
      <w:r w:rsidRPr="00C73EA5">
        <w:rPr>
          <w:spacing w:val="0"/>
          <w:sz w:val="24"/>
        </w:rPr>
        <w:t>адрес</w:t>
      </w:r>
      <w:r w:rsidRPr="004229C2">
        <w:rPr>
          <w:spacing w:val="0"/>
          <w:sz w:val="24"/>
          <w:lang w:val="en-US"/>
        </w:rPr>
        <w:t>: {{ Jur_adress }}</w:t>
      </w:r>
    </w:p>
    <w:p w14:paraId="569AA01B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тел</w:t>
      </w:r>
      <w:r w:rsidRPr="004229C2">
        <w:rPr>
          <w:spacing w:val="0"/>
          <w:sz w:val="24"/>
          <w:lang w:val="en-US"/>
        </w:rPr>
        <w:t>./</w:t>
      </w:r>
      <w:r w:rsidRPr="00C73EA5">
        <w:rPr>
          <w:spacing w:val="0"/>
          <w:sz w:val="24"/>
        </w:rPr>
        <w:t>факс</w:t>
      </w:r>
      <w:r w:rsidRPr="004229C2">
        <w:rPr>
          <w:spacing w:val="0"/>
          <w:sz w:val="24"/>
          <w:lang w:val="en-US"/>
        </w:rPr>
        <w:t>: {{ Telephone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>Email: {{ Email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r w:rsidR="00754172">
        <w:rPr>
          <w:spacing w:val="0"/>
          <w:sz w:val="24"/>
        </w:rPr>
        <w:t>{{ Name_org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 xml:space="preserve">Тел.:  </w:t>
      </w:r>
      <w:r w:rsidR="008107B3" w:rsidRPr="008107B3">
        <w:rPr>
          <w:sz w:val="24"/>
        </w:rPr>
        <w:t>{{ Telephone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257609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color w:val="FF0000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257609">
              <w:rPr>
                <w:bCs/>
                <w:color w:val="FF0000"/>
                <w:sz w:val="24"/>
                <w:szCs w:val="24"/>
              </w:rPr>
              <w:sym w:font="Symbol" w:char="F0B8"/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87 %,  водорода – 11 </w:t>
            </w:r>
            <w:r w:rsidRPr="00257609">
              <w:rPr>
                <w:bCs/>
                <w:color w:val="FF0000"/>
                <w:sz w:val="24"/>
                <w:szCs w:val="24"/>
              </w:rPr>
              <w:sym w:font="Symbol" w:char="F0B8"/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14 %. Содержание других элементов – серы (</w:t>
            </w:r>
            <w:r w:rsidRPr="00257609">
              <w:rPr>
                <w:bCs/>
                <w:color w:val="FF0000"/>
                <w:sz w:val="24"/>
                <w:szCs w:val="24"/>
                <w:lang w:val="en-US"/>
              </w:rPr>
              <w:t>S</w:t>
            </w:r>
            <w:r w:rsidRPr="00257609">
              <w:rPr>
                <w:bCs/>
                <w:color w:val="FF0000"/>
                <w:sz w:val="24"/>
                <w:szCs w:val="24"/>
              </w:rPr>
              <w:t>), кислорода (О), азота (</w:t>
            </w:r>
            <w:r w:rsidRPr="00257609">
              <w:rPr>
                <w:bCs/>
                <w:color w:val="FF0000"/>
                <w:sz w:val="24"/>
                <w:szCs w:val="24"/>
                <w:lang w:val="en-US"/>
              </w:rPr>
              <w:t>N</w:t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) – обычно не превышает 1 </w:t>
            </w:r>
            <w:r w:rsidRPr="00257609">
              <w:rPr>
                <w:bCs/>
                <w:color w:val="FF0000"/>
                <w:sz w:val="24"/>
                <w:szCs w:val="24"/>
              </w:rPr>
              <w:sym w:font="Symbol" w:char="F0B8"/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257609">
              <w:rPr>
                <w:color w:val="FF0000"/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1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-C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10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в пересчете на углерод - не более 900/300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, сероводорода (дигидросульфида) в смеси с углеводородами С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1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-С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5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- не более 3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, класс опасности 2</w:t>
            </w:r>
            <w:r w:rsidR="00F26F45" w:rsidRPr="00257609">
              <w:rPr>
                <w:color w:val="FF0000"/>
              </w:rPr>
              <w:t>.</w:t>
            </w:r>
          </w:p>
          <w:p w14:paraId="6E8900AD" w14:textId="2F5FF115" w:rsidR="00C73EA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257609" w:rsidRDefault="00C73EA5" w:rsidP="00C73EA5">
            <w:pPr>
              <w:suppressAutoHyphens/>
              <w:overflowPunct/>
              <w:autoSpaceDE/>
              <w:autoSpaceDN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Воздействие опасного вещества  при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N:С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</w:t>
            </w:r>
            <w:r w:rsidRPr="00257609">
              <w:rPr>
                <w:bCs/>
                <w:color w:val="FF0000"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257609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257609">
              <w:rPr>
                <w:bCs/>
                <w:color w:val="FF0000"/>
                <w:sz w:val="24"/>
                <w:szCs w:val="24"/>
                <w:lang w:val="en-US"/>
              </w:rPr>
              <w:t>II</w:t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7AAE8CA6" w14:textId="77777777" w:rsidR="00C73EA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1B30A554" w14:textId="77777777" w:rsidR="004229C2" w:rsidRDefault="004229C2" w:rsidP="004229C2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rPr>
          <w:sz w:val="24"/>
          <w:szCs w:val="24"/>
        </w:rPr>
        <w:t>среди всего разнообразия</w:t>
      </w:r>
      <w:r>
        <w:rPr>
          <w:sz w:val="24"/>
          <w:szCs w:val="24"/>
        </w:rPr>
        <w:t xml:space="preserve"> которых</w:t>
      </w:r>
      <w:r w:rsidRPr="00264403">
        <w:rPr>
          <w:sz w:val="24"/>
          <w:szCs w:val="24"/>
        </w:rPr>
        <w:t xml:space="preserve"> выбраны наиболее опасные и наиболее вероятные сценарии аварии, представленные в таблице ниже</w:t>
      </w:r>
      <w:r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3B6039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bookmarkEnd w:id="0"/>
    <w:bookmarkEnd w:id="1"/>
    <w:p w14:paraId="62C1D360" w14:textId="77777777" w:rsidR="00103790" w:rsidRPr="00103790" w:rsidRDefault="00103790" w:rsidP="00103790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103790">
        <w:rPr>
          <w:sz w:val="24"/>
          <w:szCs w:val="24"/>
        </w:rPr>
        <w:t>– тепловое излучение пожара пролива и пожара вспышки.</w:t>
      </w:r>
    </w:p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>Результаты проведенного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lastRenderedPageBreak/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3B6039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>Рассчитанные показатели риска аварий на декларируемом объекте сравнивались с данными приведенными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частота возникновения аварии (наибольшее значение): {{ probability_end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значение):  {{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RdB (общее значение для объекта): {{ RdB }} дБR;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уровень риска Rнг (общее значение для объекта): {{ Rng }}  ppm или {{ Rng2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{{ fn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{{ fg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r w:rsidR="00754172">
        <w:rPr>
          <w:bCs/>
          <w:sz w:val="24"/>
        </w:rPr>
        <w:t>{{ Name_org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ведется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надежности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утвержденными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13110CA" w14:textId="77777777" w:rsidR="00217047" w:rsidRPr="00257609" w:rsidRDefault="00217047" w:rsidP="00217047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 xml:space="preserve"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 </w:t>
      </w:r>
    </w:p>
    <w:p w14:paraId="74608F0C" w14:textId="77777777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 xml:space="preserve">В ООО «Башнефть-Добыча» функционируют различные виды связи и оповещения: </w:t>
      </w:r>
    </w:p>
    <w:p w14:paraId="375CB586" w14:textId="0DF26189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Телефонная сеть ООО «Башнефть-Добыча» («нефтянка»);</w:t>
      </w:r>
    </w:p>
    <w:p w14:paraId="7AAC9A63" w14:textId="73925C2D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Телефонная сеть ОАО «Башинформсвязь»;</w:t>
      </w:r>
    </w:p>
    <w:p w14:paraId="4AABB775" w14:textId="50E7169E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Сеть сотовой связи (в т.ч. СМС);</w:t>
      </w:r>
    </w:p>
    <w:p w14:paraId="38A9E822" w14:textId="4C5B975F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Громкоговорящая связь на объектах;</w:t>
      </w:r>
    </w:p>
    <w:p w14:paraId="693B3804" w14:textId="70CAE788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Автоматическая система оповещения;</w:t>
      </w:r>
    </w:p>
    <w:p w14:paraId="1FE0DF3A" w14:textId="33214C4F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Локальная система оповещения;</w:t>
      </w:r>
    </w:p>
    <w:p w14:paraId="10E06B85" w14:textId="1F794EF0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Система оповещения «Красная кнопка».</w:t>
      </w:r>
    </w:p>
    <w:p w14:paraId="405F6AB8" w14:textId="77777777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0F2F8A25" w14:textId="77777777" w:rsidR="007E67F7" w:rsidRPr="00257609" w:rsidRDefault="007E67F7" w:rsidP="00B342C0">
      <w:pPr>
        <w:pStyle w:val="a9"/>
        <w:ind w:right="-2" w:firstLine="709"/>
        <w:jc w:val="both"/>
        <w:rPr>
          <w:sz w:val="24"/>
        </w:rPr>
      </w:pPr>
    </w:p>
    <w:p w14:paraId="738983AB" w14:textId="11A2F030" w:rsidR="007E67F7" w:rsidRPr="004229C2" w:rsidRDefault="007E67F7" w:rsidP="00B342C0">
      <w:pPr>
        <w:pStyle w:val="a9"/>
        <w:ind w:right="-2" w:firstLine="709"/>
        <w:jc w:val="both"/>
        <w:rPr>
          <w:color w:val="FF0000"/>
          <w:sz w:val="24"/>
        </w:rPr>
        <w:sectPr w:rsidR="007E67F7" w:rsidRPr="004229C2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 w:rsidRPr="00257609">
        <w:rPr>
          <w:sz w:val="24"/>
        </w:rPr>
        <w:t>Население в зоне действия поражающих факторов отсутствует</w:t>
      </w:r>
      <w:r>
        <w:rPr>
          <w:color w:val="FF0000"/>
          <w:sz w:val="24"/>
        </w:rPr>
        <w:t xml:space="preserve">.  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46E224F0" w:rsidR="00DD6B9E" w:rsidRPr="00424F4E" w:rsidRDefault="003B6039" w:rsidP="00FF78BC">
      <w:pPr>
        <w:pStyle w:val="31"/>
        <w:spacing w:line="360" w:lineRule="auto"/>
        <w:rPr>
          <w:spacing w:val="0"/>
          <w:sz w:val="24"/>
        </w:rPr>
      </w:pPr>
      <w:r w:rsidRPr="003B6039">
        <w:rPr>
          <w:spacing w:val="0"/>
          <w:sz w:val="24"/>
        </w:rPr>
        <w:drawing>
          <wp:inline distT="0" distB="0" distL="0" distR="0" wp14:anchorId="6CAFD49D" wp14:editId="304017DA">
            <wp:extent cx="11144332" cy="7881257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156267" cy="78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257609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257609" w:rsidRDefault="00B342C0" w:rsidP="00B342C0">
      <w:pPr>
        <w:pStyle w:val="a9"/>
        <w:ind w:right="-2"/>
        <w:jc w:val="both"/>
        <w:rPr>
          <w:sz w:val="24"/>
        </w:rPr>
      </w:pPr>
      <w:bookmarkStart w:id="7" w:name="_Ref384827894"/>
      <w:bookmarkStart w:id="8" w:name="_Ref17198500"/>
      <w:r w:rsidRPr="00257609">
        <w:rPr>
          <w:sz w:val="24"/>
        </w:rPr>
        <w:t xml:space="preserve">Рисунок </w:t>
      </w:r>
      <w:r w:rsidRPr="00257609">
        <w:rPr>
          <w:sz w:val="24"/>
        </w:rPr>
        <w:fldChar w:fldCharType="begin"/>
      </w:r>
      <w:r w:rsidRPr="00257609">
        <w:rPr>
          <w:sz w:val="24"/>
        </w:rPr>
        <w:instrText xml:space="preserve"> SEQ Рисунок \* ARABIC </w:instrText>
      </w:r>
      <w:r w:rsidRPr="00257609">
        <w:rPr>
          <w:sz w:val="24"/>
        </w:rPr>
        <w:fldChar w:fldCharType="separate"/>
      </w:r>
      <w:r w:rsidRPr="00257609">
        <w:rPr>
          <w:sz w:val="24"/>
        </w:rPr>
        <w:t>6</w:t>
      </w:r>
      <w:r w:rsidRPr="00257609">
        <w:rPr>
          <w:sz w:val="24"/>
        </w:rPr>
        <w:fldChar w:fldCharType="end"/>
      </w:r>
      <w:bookmarkEnd w:id="7"/>
      <w:r w:rsidRPr="00257609">
        <w:rPr>
          <w:sz w:val="24"/>
        </w:rPr>
        <w:t xml:space="preserve"> – Схема организации оповещения и информировании при чрезвычайных ситуациях на {{ Name_org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8537C" w14:textId="77777777" w:rsidR="001E0069" w:rsidRDefault="001E0069">
      <w:r>
        <w:separator/>
      </w:r>
    </w:p>
  </w:endnote>
  <w:endnote w:type="continuationSeparator" w:id="0">
    <w:p w14:paraId="487F9DEF" w14:textId="77777777" w:rsidR="001E0069" w:rsidRDefault="001E00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10409" w14:textId="77777777" w:rsidR="001E0069" w:rsidRDefault="001E0069">
      <w:r>
        <w:separator/>
      </w:r>
    </w:p>
  </w:footnote>
  <w:footnote w:type="continuationSeparator" w:id="0">
    <w:p w14:paraId="16258FC4" w14:textId="77777777" w:rsidR="001E0069" w:rsidRDefault="001E00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445657333">
    <w:abstractNumId w:val="5"/>
  </w:num>
  <w:num w:numId="2" w16cid:durableId="1702853371">
    <w:abstractNumId w:val="14"/>
  </w:num>
  <w:num w:numId="3" w16cid:durableId="1911118487">
    <w:abstractNumId w:val="12"/>
  </w:num>
  <w:num w:numId="4" w16cid:durableId="1664426252">
    <w:abstractNumId w:val="9"/>
  </w:num>
  <w:num w:numId="5" w16cid:durableId="1550990128">
    <w:abstractNumId w:val="11"/>
  </w:num>
  <w:num w:numId="6" w16cid:durableId="1732995679">
    <w:abstractNumId w:val="10"/>
  </w:num>
  <w:num w:numId="7" w16cid:durableId="1906646289">
    <w:abstractNumId w:val="2"/>
  </w:num>
  <w:num w:numId="8" w16cid:durableId="81151929">
    <w:abstractNumId w:val="8"/>
  </w:num>
  <w:num w:numId="9" w16cid:durableId="277182958">
    <w:abstractNumId w:val="7"/>
  </w:num>
  <w:num w:numId="10" w16cid:durableId="75150709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60720460">
    <w:abstractNumId w:val="4"/>
  </w:num>
  <w:num w:numId="12" w16cid:durableId="25643372">
    <w:abstractNumId w:val="6"/>
  </w:num>
  <w:num w:numId="13" w16cid:durableId="909850946">
    <w:abstractNumId w:val="1"/>
  </w:num>
  <w:num w:numId="14" w16cid:durableId="1686790186">
    <w:abstractNumId w:val="0"/>
  </w:num>
  <w:num w:numId="15" w16cid:durableId="1257783988">
    <w:abstractNumId w:val="3"/>
  </w:num>
  <w:num w:numId="16" w16cid:durableId="13834099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30E8"/>
    <w:rsid w:val="000D40EE"/>
    <w:rsid w:val="000D421C"/>
    <w:rsid w:val="000E470F"/>
    <w:rsid w:val="000F0361"/>
    <w:rsid w:val="000F312D"/>
    <w:rsid w:val="000F4C32"/>
    <w:rsid w:val="00103790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069"/>
    <w:rsid w:val="001E0324"/>
    <w:rsid w:val="001E1BCC"/>
    <w:rsid w:val="001E305D"/>
    <w:rsid w:val="001E56E6"/>
    <w:rsid w:val="001F2D53"/>
    <w:rsid w:val="001F3C16"/>
    <w:rsid w:val="001F4A5F"/>
    <w:rsid w:val="00207F0E"/>
    <w:rsid w:val="00212E1E"/>
    <w:rsid w:val="00217047"/>
    <w:rsid w:val="0022013E"/>
    <w:rsid w:val="00225297"/>
    <w:rsid w:val="00226F97"/>
    <w:rsid w:val="00233268"/>
    <w:rsid w:val="00242AA8"/>
    <w:rsid w:val="002465D3"/>
    <w:rsid w:val="00257609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36F36"/>
    <w:rsid w:val="00354D22"/>
    <w:rsid w:val="00354E67"/>
    <w:rsid w:val="003567A8"/>
    <w:rsid w:val="00357919"/>
    <w:rsid w:val="003659C7"/>
    <w:rsid w:val="00370E79"/>
    <w:rsid w:val="0038121A"/>
    <w:rsid w:val="00391BB0"/>
    <w:rsid w:val="003956D5"/>
    <w:rsid w:val="00395BB5"/>
    <w:rsid w:val="0039735F"/>
    <w:rsid w:val="003B5427"/>
    <w:rsid w:val="003B6039"/>
    <w:rsid w:val="003B70A3"/>
    <w:rsid w:val="003C025E"/>
    <w:rsid w:val="003D5E51"/>
    <w:rsid w:val="003D6ED1"/>
    <w:rsid w:val="003E11B0"/>
    <w:rsid w:val="003F3B25"/>
    <w:rsid w:val="004113AA"/>
    <w:rsid w:val="004229C2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11D4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72060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BAF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B310C"/>
    <w:rsid w:val="006B5A71"/>
    <w:rsid w:val="006C00EA"/>
    <w:rsid w:val="006C2A22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41993"/>
    <w:rsid w:val="00741AC8"/>
    <w:rsid w:val="00745B20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C0B8C"/>
    <w:rsid w:val="007D370F"/>
    <w:rsid w:val="007D7B6F"/>
    <w:rsid w:val="007E2605"/>
    <w:rsid w:val="007E424B"/>
    <w:rsid w:val="007E5038"/>
    <w:rsid w:val="007E67F7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2485"/>
    <w:rsid w:val="00AC46C6"/>
    <w:rsid w:val="00AD67BF"/>
    <w:rsid w:val="00AD7421"/>
    <w:rsid w:val="00AE4D9A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044C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A6AB0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,Знак14 Знак Знак Знак Знак Знак1, Знак6 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1597</Words>
  <Characters>9109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KONSTANTIN</cp:lastModifiedBy>
  <cp:revision>46</cp:revision>
  <cp:lastPrinted>2022-07-29T09:54:00Z</cp:lastPrinted>
  <dcterms:created xsi:type="dcterms:W3CDTF">2022-10-02T02:28:00Z</dcterms:created>
  <dcterms:modified xsi:type="dcterms:W3CDTF">2025-07-17T03:35:00Z</dcterms:modified>
</cp:coreProperties>
</file>